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F0C" w:rsidRPr="002B4F0C" w:rsidRDefault="002B4F0C" w:rsidP="002B4F0C">
      <w:pPr>
        <w:spacing w:after="0" w:line="240" w:lineRule="auto"/>
        <w:rPr>
          <w:rFonts w:ascii="Times New Roman" w:eastAsia="Times New Roman" w:hAnsi="Times New Roman" w:cs="Times New Roman"/>
          <w:vanish/>
          <w:sz w:val="24"/>
          <w:szCs w:val="24"/>
        </w:rPr>
      </w:pPr>
    </w:p>
    <w:p w:rsidR="00790EDD" w:rsidRDefault="00790EDD" w:rsidP="00790EDD">
      <w:pPr>
        <w:pStyle w:val="seqpara1"/>
        <w:numPr>
          <w:ilvl w:val="0"/>
          <w:numId w:val="1"/>
        </w:numPr>
        <w:ind w:left="709" w:hanging="709"/>
        <w:rPr>
          <w:b/>
        </w:rPr>
      </w:pPr>
      <w:r>
        <w:rPr>
          <w:b/>
        </w:rPr>
        <w:t>Introduction</w:t>
      </w:r>
    </w:p>
    <w:p w:rsidR="00885CD9" w:rsidRPr="00885CD9" w:rsidRDefault="00885CD9" w:rsidP="00885CD9">
      <w:pPr>
        <w:pStyle w:val="seqpara1"/>
        <w:numPr>
          <w:ilvl w:val="1"/>
          <w:numId w:val="1"/>
        </w:numPr>
      </w:pPr>
      <w:r w:rsidRPr="00885CD9">
        <w:t xml:space="preserve">As a company Midland Displays Ltd is completely dedicated to your total satisfaction. If you have, any suggestions or comments please email us using the link on the store page, or contact us directly using the contact details </w:t>
      </w:r>
      <w:r w:rsidR="00A02F87">
        <w:t xml:space="preserve">(section </w:t>
      </w:r>
      <w:r w:rsidR="00ED2328">
        <w:t>17</w:t>
      </w:r>
      <w:r w:rsidR="00A02F87">
        <w:t xml:space="preserve"> </w:t>
      </w:r>
      <w:r w:rsidRPr="00885CD9">
        <w:t>below</w:t>
      </w:r>
      <w:r w:rsidR="00A02F87">
        <w:t>).</w:t>
      </w:r>
    </w:p>
    <w:p w:rsidR="00790EDD" w:rsidRPr="00885CD9" w:rsidRDefault="00790EDD" w:rsidP="00885CD9">
      <w:pPr>
        <w:pStyle w:val="seqpara1"/>
        <w:numPr>
          <w:ilvl w:val="1"/>
          <w:numId w:val="1"/>
        </w:numPr>
      </w:pPr>
      <w:r w:rsidRPr="00885CD9">
        <w:t>These terms and conditions shall govern your use of our website.</w:t>
      </w:r>
    </w:p>
    <w:p w:rsidR="00790EDD" w:rsidRPr="00885CD9" w:rsidRDefault="00790EDD" w:rsidP="00885CD9">
      <w:pPr>
        <w:pStyle w:val="seqpara1"/>
        <w:numPr>
          <w:ilvl w:val="1"/>
          <w:numId w:val="1"/>
        </w:numPr>
      </w:pPr>
      <w:r w:rsidRPr="00885CD9">
        <w:t>By using our website, you accept these terms and conditions in full; accordingly, if you disagree with these terms and conditions or any part of these terms and conditions, you must not use our website.</w:t>
      </w:r>
    </w:p>
    <w:p w:rsidR="00790EDD" w:rsidRPr="00885CD9" w:rsidRDefault="00790EDD" w:rsidP="00885CD9">
      <w:pPr>
        <w:pStyle w:val="seqpara1"/>
        <w:numPr>
          <w:ilvl w:val="1"/>
          <w:numId w:val="1"/>
        </w:numPr>
      </w:pPr>
      <w:r w:rsidRPr="00885CD9">
        <w:t xml:space="preserve">You must be at least 18 years of age to use our website; and by using our website or agreeing to these terms and conditions, you warrant and represent to us that you are at least </w:t>
      </w:r>
      <w:r w:rsidR="00885CD9" w:rsidRPr="00885CD9">
        <w:t xml:space="preserve">18 </w:t>
      </w:r>
      <w:r w:rsidRPr="00885CD9">
        <w:t>years of age.</w:t>
      </w:r>
    </w:p>
    <w:p w:rsidR="00790EDD" w:rsidRPr="00885CD9" w:rsidRDefault="00790EDD" w:rsidP="00885CD9">
      <w:pPr>
        <w:pStyle w:val="seqpara1"/>
        <w:numPr>
          <w:ilvl w:val="1"/>
          <w:numId w:val="1"/>
        </w:numPr>
      </w:pPr>
      <w:r w:rsidRPr="00885CD9">
        <w:t>Our website uses cookies; by using our website or agreeing to these terms and conditions, you consent to our use of cookies in accordance with the terms of our [privacy and cookies policy].</w:t>
      </w:r>
    </w:p>
    <w:p w:rsidR="00A02F87" w:rsidRPr="00A02F87" w:rsidRDefault="00B46D2F" w:rsidP="00A02F87">
      <w:pPr>
        <w:pStyle w:val="seqpara1"/>
        <w:numPr>
          <w:ilvl w:val="0"/>
          <w:numId w:val="1"/>
        </w:numPr>
        <w:rPr>
          <w:b/>
        </w:rPr>
      </w:pPr>
      <w:r w:rsidRPr="00A02F87">
        <w:rPr>
          <w:b/>
        </w:rPr>
        <w:t>Making A Purchase</w:t>
      </w:r>
    </w:p>
    <w:p w:rsidR="00A02F87" w:rsidRDefault="00B46D2F" w:rsidP="00A02F87">
      <w:pPr>
        <w:pStyle w:val="seqpara1"/>
        <w:numPr>
          <w:ilvl w:val="1"/>
          <w:numId w:val="1"/>
        </w:numPr>
      </w:pPr>
      <w:r w:rsidRPr="00B46D2F">
        <w:t> To make a purchase browse our store, and add any items that you wish</w:t>
      </w:r>
      <w:r w:rsidR="00A02F87">
        <w:t xml:space="preserve"> to buy into the shopping cart. </w:t>
      </w:r>
      <w:r w:rsidRPr="00B46D2F">
        <w:t xml:space="preserve">After you have finished your selection, click on 'Checkout' and you will be asked for a few details that we need to </w:t>
      </w:r>
      <w:r w:rsidR="00A02F87">
        <w:t>be able to complete the order.</w:t>
      </w:r>
    </w:p>
    <w:p w:rsidR="00A02F87" w:rsidRDefault="00A02F87" w:rsidP="00A02F87">
      <w:pPr>
        <w:pStyle w:val="seqpara1"/>
        <w:numPr>
          <w:ilvl w:val="1"/>
          <w:numId w:val="1"/>
        </w:numPr>
      </w:pPr>
      <w:r w:rsidRPr="00B46D2F">
        <w:t xml:space="preserve">When confirmation of your order is issued, this is to indicate that we have received your order and it is pending </w:t>
      </w:r>
      <w:r>
        <w:t xml:space="preserve">final </w:t>
      </w:r>
      <w:r w:rsidRPr="00B46D2F">
        <w:t xml:space="preserve">acceptance, </w:t>
      </w:r>
      <w:proofErr w:type="gramStart"/>
      <w:r w:rsidRPr="00B46D2F">
        <w:t>Once</w:t>
      </w:r>
      <w:proofErr w:type="gramEnd"/>
      <w:r w:rsidRPr="00B46D2F">
        <w:t xml:space="preserve"> we have checked and accepted your order a contract will have been formed and we shall issue an invoice and make all necessary arrangements to dispatch the ordered goods. We have included this term to protect us in the case that a mistake has been made in pricing, we have inadvertently under-priced goods, or we are no longer able to supply a particular product for some reason. In the case of a change of price, we will always contact you first to ensure that the price is acceptable.</w:t>
      </w:r>
    </w:p>
    <w:p w:rsidR="00A02F87" w:rsidRPr="00B46D2F" w:rsidRDefault="00A02F87" w:rsidP="00A02F87">
      <w:pPr>
        <w:pStyle w:val="seqpara1"/>
        <w:numPr>
          <w:ilvl w:val="1"/>
          <w:numId w:val="1"/>
        </w:numPr>
      </w:pPr>
      <w:r w:rsidRPr="00B46D2F">
        <w:t>Tax Charges VAT is included in all prices</w:t>
      </w:r>
    </w:p>
    <w:p w:rsidR="00A02F87" w:rsidRPr="00B46D2F" w:rsidRDefault="00A02F87" w:rsidP="00A02F87">
      <w:pPr>
        <w:pStyle w:val="seqpara1"/>
        <w:numPr>
          <w:ilvl w:val="1"/>
          <w:numId w:val="1"/>
        </w:numPr>
      </w:pPr>
      <w:r w:rsidRPr="00B46D2F">
        <w:t>We accept direct payment by MasterCard, Switch, Solo, Maestro,</w:t>
      </w:r>
      <w:r>
        <w:t xml:space="preserve"> Visa Debit, and Visa Electron </w:t>
      </w:r>
      <w:r w:rsidRPr="00B46D2F">
        <w:t>via secure Payment Service Providers.</w:t>
      </w:r>
      <w:r>
        <w:t xml:space="preserve"> </w:t>
      </w:r>
      <w:r w:rsidRPr="00B46D2F">
        <w:t>You can be assured of a secure shopping experience with us.</w:t>
      </w:r>
      <w:r>
        <w:t xml:space="preserve"> </w:t>
      </w:r>
      <w:r w:rsidRPr="00B46D2F">
        <w:t>Credit card details are not retained by us after payment has been made.</w:t>
      </w:r>
    </w:p>
    <w:p w:rsidR="00A02F87" w:rsidRPr="00B46D2F" w:rsidRDefault="00A02F87" w:rsidP="00A02F87">
      <w:pPr>
        <w:pStyle w:val="seqpara1"/>
        <w:numPr>
          <w:ilvl w:val="1"/>
          <w:numId w:val="1"/>
        </w:numPr>
      </w:pPr>
      <w:r w:rsidRPr="00B46D2F">
        <w:t>Payments can be made by telephone ring 0044 (0)1</w:t>
      </w:r>
      <w:r>
        <w:t>21 552 6750.</w:t>
      </w:r>
    </w:p>
    <w:p w:rsidR="00A02F87" w:rsidRPr="00A02F87" w:rsidRDefault="00A02F87" w:rsidP="00A02F87">
      <w:pPr>
        <w:pStyle w:val="seqpara1"/>
        <w:numPr>
          <w:ilvl w:val="0"/>
          <w:numId w:val="1"/>
        </w:numPr>
        <w:rPr>
          <w:b/>
        </w:rPr>
      </w:pPr>
      <w:r w:rsidRPr="00A02F87">
        <w:rPr>
          <w:b/>
        </w:rPr>
        <w:t>Shipping And Handling</w:t>
      </w:r>
    </w:p>
    <w:p w:rsidR="00A02F87" w:rsidRDefault="00A02F87" w:rsidP="00A02F87">
      <w:pPr>
        <w:pStyle w:val="seqpara1"/>
        <w:numPr>
          <w:ilvl w:val="1"/>
          <w:numId w:val="1"/>
        </w:numPr>
      </w:pPr>
      <w:r w:rsidRPr="00B46D2F">
        <w:t>Postage and Packing charges are calculated by using the weight of items in your shopping basket plus a small handling charge for packaging costs.</w:t>
      </w:r>
    </w:p>
    <w:p w:rsidR="00A02F87" w:rsidRPr="00B46D2F" w:rsidRDefault="00A02F87" w:rsidP="00A02F87">
      <w:pPr>
        <w:pStyle w:val="seqpara1"/>
        <w:numPr>
          <w:ilvl w:val="1"/>
          <w:numId w:val="1"/>
        </w:numPr>
      </w:pPr>
      <w:r w:rsidRPr="00B46D2F">
        <w:t>Goods are shipped using Royal Mail or a courier delivery service and you will be offered the choice of service when you check out.</w:t>
      </w:r>
    </w:p>
    <w:p w:rsidR="00A02F87" w:rsidRPr="00B46D2F" w:rsidRDefault="00A02F87" w:rsidP="00A02F87">
      <w:pPr>
        <w:pStyle w:val="seqpara1"/>
        <w:numPr>
          <w:ilvl w:val="1"/>
          <w:numId w:val="1"/>
        </w:numPr>
      </w:pPr>
      <w:r w:rsidRPr="00B46D2F">
        <w:t>Delivery Schedule We will normally dispatch your order to you within 1 business day.</w:t>
      </w:r>
    </w:p>
    <w:p w:rsidR="00A02F87" w:rsidRDefault="00A02F87" w:rsidP="00A02F87">
      <w:pPr>
        <w:pStyle w:val="seqpara1"/>
        <w:numPr>
          <w:ilvl w:val="1"/>
          <w:numId w:val="1"/>
        </w:numPr>
      </w:pPr>
      <w:r w:rsidRPr="00B46D2F">
        <w:t>Back Orders If your item is not in stock, we will back order for you. You will always be emailed with the option to cancel your order if you would rather not wait.</w:t>
      </w:r>
    </w:p>
    <w:p w:rsidR="0050630F" w:rsidRPr="00B46D2F" w:rsidRDefault="0050630F" w:rsidP="0050630F">
      <w:pPr>
        <w:pStyle w:val="seqpara1"/>
        <w:ind w:left="792" w:firstLine="0"/>
      </w:pPr>
      <w:bookmarkStart w:id="0" w:name="_GoBack"/>
      <w:bookmarkEnd w:id="0"/>
    </w:p>
    <w:p w:rsidR="00A02F87" w:rsidRPr="00A02F87" w:rsidRDefault="00A02F87" w:rsidP="00A02F87">
      <w:pPr>
        <w:pStyle w:val="seqpara1"/>
        <w:numPr>
          <w:ilvl w:val="0"/>
          <w:numId w:val="1"/>
        </w:numPr>
        <w:rPr>
          <w:b/>
        </w:rPr>
      </w:pPr>
      <w:r w:rsidRPr="00A02F87">
        <w:rPr>
          <w:b/>
        </w:rPr>
        <w:lastRenderedPageBreak/>
        <w:t>Satisfaction Guarantee </w:t>
      </w:r>
    </w:p>
    <w:p w:rsidR="00A02F87" w:rsidRPr="00B46D2F" w:rsidRDefault="00A02F87" w:rsidP="00A02F87">
      <w:pPr>
        <w:pStyle w:val="seqpara1"/>
        <w:numPr>
          <w:ilvl w:val="1"/>
          <w:numId w:val="1"/>
        </w:numPr>
      </w:pPr>
      <w:r w:rsidRPr="00B46D2F">
        <w:t xml:space="preserve">Should you not be satisfied with your purchases email us </w:t>
      </w:r>
      <w:r>
        <w:t xml:space="preserve">or phone us </w:t>
      </w:r>
      <w:r w:rsidRPr="00B46D2F">
        <w:t xml:space="preserve">we shall </w:t>
      </w:r>
      <w:r>
        <w:t xml:space="preserve">strive to </w:t>
      </w:r>
      <w:r w:rsidRPr="00B46D2F">
        <w:t xml:space="preserve">resolve </w:t>
      </w:r>
      <w:r>
        <w:t xml:space="preserve">any problems </w:t>
      </w:r>
      <w:r w:rsidRPr="00B46D2F">
        <w:t>to your satisfaction.</w:t>
      </w:r>
    </w:p>
    <w:p w:rsidR="00B46D2F" w:rsidRPr="00A02F87" w:rsidRDefault="00B46D2F" w:rsidP="00A02F87">
      <w:pPr>
        <w:pStyle w:val="seqpara1"/>
        <w:numPr>
          <w:ilvl w:val="0"/>
          <w:numId w:val="1"/>
        </w:numPr>
        <w:rPr>
          <w:b/>
        </w:rPr>
      </w:pPr>
      <w:r w:rsidRPr="00A02F87">
        <w:rPr>
          <w:b/>
        </w:rPr>
        <w:t>Privacy Policy</w:t>
      </w:r>
    </w:p>
    <w:p w:rsidR="00B46D2F" w:rsidRDefault="00B46D2F" w:rsidP="00A02F87">
      <w:pPr>
        <w:pStyle w:val="seqpara1"/>
        <w:numPr>
          <w:ilvl w:val="1"/>
          <w:numId w:val="1"/>
        </w:numPr>
      </w:pPr>
      <w:r w:rsidRPr="00B46D2F">
        <w:t>Midland Displays Ltd do not disclose buyers' information to third parties other than when order details are processed as part of the order fulfilment. In this case, the third party will not disclose any of the det</w:t>
      </w:r>
      <w:r>
        <w:t>ails to any other third party.</w:t>
      </w:r>
    </w:p>
    <w:p w:rsidR="00B46D2F" w:rsidRDefault="00B46D2F" w:rsidP="00A02F87">
      <w:pPr>
        <w:pStyle w:val="seqpara1"/>
        <w:numPr>
          <w:ilvl w:val="0"/>
          <w:numId w:val="1"/>
        </w:numPr>
      </w:pPr>
      <w:r w:rsidRPr="00A02F87">
        <w:rPr>
          <w:b/>
        </w:rPr>
        <w:t>Cookies Policy</w:t>
      </w:r>
    </w:p>
    <w:p w:rsidR="00B90F19" w:rsidRDefault="00B46D2F" w:rsidP="00A02F87">
      <w:pPr>
        <w:pStyle w:val="seqpara1"/>
        <w:numPr>
          <w:ilvl w:val="1"/>
          <w:numId w:val="1"/>
        </w:numPr>
      </w:pPr>
      <w:r>
        <w:t xml:space="preserve">Cookies </w:t>
      </w:r>
      <w:r w:rsidRPr="00B46D2F">
        <w:t xml:space="preserve">are used on this shopping site to keep track of the contents of your shopping cart, to store delivery addresses if the address book is used and to store your details if you select the 'Remember Me' Option. </w:t>
      </w:r>
    </w:p>
    <w:p w:rsidR="00B46D2F" w:rsidRPr="00B90F19" w:rsidRDefault="00B46D2F" w:rsidP="00B90F19">
      <w:pPr>
        <w:pStyle w:val="seqpara1"/>
        <w:numPr>
          <w:ilvl w:val="1"/>
          <w:numId w:val="1"/>
        </w:numPr>
      </w:pPr>
      <w:r w:rsidRPr="00B46D2F">
        <w:t>They are also used after you have logged on as part of that process. You can turn off cookies within your browser by going to 'Tools | Internet Options | Privacy' and selecting to block cookies. If you turn off cookies, you will be unable to place orders or benefit from the other features that use cookies.</w:t>
      </w:r>
    </w:p>
    <w:p w:rsidR="00701F1B" w:rsidRDefault="00701F1B" w:rsidP="00B90F19">
      <w:pPr>
        <w:pStyle w:val="seqpara1"/>
        <w:numPr>
          <w:ilvl w:val="0"/>
          <w:numId w:val="1"/>
        </w:numPr>
        <w:rPr>
          <w:b/>
        </w:rPr>
      </w:pPr>
      <w:r>
        <w:rPr>
          <w:b/>
        </w:rPr>
        <w:t>Returns Policy</w:t>
      </w:r>
      <w:r w:rsidR="00790EDD">
        <w:rPr>
          <w:b/>
        </w:rPr>
        <w:tab/>
      </w:r>
    </w:p>
    <w:p w:rsidR="00701F1B" w:rsidRDefault="00701F1B" w:rsidP="00A02F87">
      <w:pPr>
        <w:pStyle w:val="seqpara1"/>
        <w:numPr>
          <w:ilvl w:val="1"/>
          <w:numId w:val="1"/>
        </w:numPr>
      </w:pPr>
      <w:r w:rsidRPr="00701F1B">
        <w:t xml:space="preserve">Returns Policy Your rights to return goods are protected under the EU Distance Selling Directive which can be found at </w:t>
      </w:r>
      <w:hyperlink r:id="rId7" w:history="1">
        <w:r w:rsidR="00B90F19" w:rsidRPr="00641A0B">
          <w:rPr>
            <w:rStyle w:val="Hyperlink"/>
          </w:rPr>
          <w:t>http://www.hmso.gov.uk/si/si2000/20002334.htm</w:t>
        </w:r>
      </w:hyperlink>
    </w:p>
    <w:p w:rsidR="00B90F19" w:rsidRDefault="00B90F19" w:rsidP="00B90F19">
      <w:pPr>
        <w:pStyle w:val="seqpara1"/>
        <w:numPr>
          <w:ilvl w:val="0"/>
          <w:numId w:val="1"/>
        </w:numPr>
        <w:rPr>
          <w:b/>
        </w:rPr>
      </w:pPr>
      <w:r>
        <w:rPr>
          <w:b/>
        </w:rPr>
        <w:t>Copyright notice</w:t>
      </w:r>
    </w:p>
    <w:p w:rsidR="00B90F19" w:rsidRDefault="00B90F19" w:rsidP="00B90F19">
      <w:pPr>
        <w:pStyle w:val="seqpara1"/>
        <w:numPr>
          <w:ilvl w:val="1"/>
          <w:numId w:val="1"/>
        </w:numPr>
      </w:pPr>
      <w:r>
        <w:t>Copyright (c) 2015 Midland Displays Ltd.</w:t>
      </w:r>
    </w:p>
    <w:p w:rsidR="00B90F19" w:rsidRDefault="00B90F19" w:rsidP="00B90F19">
      <w:pPr>
        <w:pStyle w:val="seqpara1"/>
        <w:numPr>
          <w:ilvl w:val="1"/>
          <w:numId w:val="1"/>
        </w:numPr>
      </w:pPr>
      <w:r>
        <w:t>Subject to the express provisions of these terms and conditions:</w:t>
      </w:r>
    </w:p>
    <w:p w:rsidR="00B90F19" w:rsidRDefault="00B90F19" w:rsidP="00ED2328">
      <w:pPr>
        <w:pStyle w:val="seqlist1"/>
        <w:spacing w:after="0" w:line="240" w:lineRule="auto"/>
      </w:pPr>
      <w:r>
        <w:t>(a)</w:t>
      </w:r>
      <w:r>
        <w:tab/>
        <w:t>we, own and control all the copyright and other intellectual property rights in our website and the material on our website; and</w:t>
      </w:r>
    </w:p>
    <w:p w:rsidR="00B90F19" w:rsidRDefault="00B90F19" w:rsidP="00ED2328">
      <w:pPr>
        <w:pStyle w:val="seqlist1"/>
        <w:spacing w:after="0" w:line="240" w:lineRule="auto"/>
      </w:pPr>
      <w:r>
        <w:t>(b)</w:t>
      </w:r>
      <w:r>
        <w:tab/>
        <w:t>all the copyright and other intellectual property rights in our website and the material on our website are reserved.</w:t>
      </w:r>
    </w:p>
    <w:p w:rsidR="00790EDD" w:rsidRDefault="00790EDD" w:rsidP="00B90F19">
      <w:pPr>
        <w:pStyle w:val="seqpara1"/>
        <w:numPr>
          <w:ilvl w:val="0"/>
          <w:numId w:val="1"/>
        </w:numPr>
        <w:rPr>
          <w:b/>
        </w:rPr>
      </w:pPr>
      <w:r>
        <w:rPr>
          <w:b/>
        </w:rPr>
        <w:t>Licence to use website</w:t>
      </w:r>
    </w:p>
    <w:p w:rsidR="00790EDD" w:rsidRDefault="00790EDD" w:rsidP="00B90F19">
      <w:pPr>
        <w:pStyle w:val="seqpara1"/>
        <w:numPr>
          <w:ilvl w:val="1"/>
          <w:numId w:val="1"/>
        </w:numPr>
      </w:pPr>
      <w:r>
        <w:t>You may:</w:t>
      </w:r>
    </w:p>
    <w:p w:rsidR="00790EDD" w:rsidRDefault="00790EDD" w:rsidP="00ED2328">
      <w:pPr>
        <w:pStyle w:val="seqlist1"/>
        <w:spacing w:after="0" w:line="240" w:lineRule="auto"/>
      </w:pPr>
      <w:r>
        <w:t>(a)</w:t>
      </w:r>
      <w:r>
        <w:tab/>
        <w:t>view pages from our website in a web browser;</w:t>
      </w:r>
    </w:p>
    <w:p w:rsidR="00790EDD" w:rsidRDefault="00790EDD" w:rsidP="00ED2328">
      <w:pPr>
        <w:pStyle w:val="seqlist1"/>
        <w:spacing w:after="0" w:line="240" w:lineRule="auto"/>
      </w:pPr>
      <w:r>
        <w:t>(b)</w:t>
      </w:r>
      <w:r>
        <w:tab/>
        <w:t>download pages from our website for caching in a web browser;</w:t>
      </w:r>
    </w:p>
    <w:p w:rsidR="00790EDD" w:rsidRDefault="00790EDD" w:rsidP="00ED2328">
      <w:pPr>
        <w:pStyle w:val="seqlist1"/>
        <w:spacing w:after="0" w:line="240" w:lineRule="auto"/>
      </w:pPr>
      <w:r>
        <w:t>(c)</w:t>
      </w:r>
      <w:r>
        <w:tab/>
        <w:t>print pages from our website;</w:t>
      </w:r>
    </w:p>
    <w:p w:rsidR="00790EDD" w:rsidRDefault="00790EDD" w:rsidP="00790EDD">
      <w:pPr>
        <w:pStyle w:val="seqpara1"/>
      </w:pPr>
      <w:r>
        <w:tab/>
        <w:t>subject to the other provisions of these terms and conditions.</w:t>
      </w:r>
    </w:p>
    <w:p w:rsidR="00790EDD" w:rsidRDefault="00790EDD" w:rsidP="00B90F19">
      <w:pPr>
        <w:pStyle w:val="seqpara1"/>
        <w:numPr>
          <w:ilvl w:val="1"/>
          <w:numId w:val="1"/>
        </w:numPr>
      </w:pPr>
      <w:r>
        <w:t xml:space="preserve">Except as expressly permitted by </w:t>
      </w:r>
      <w:r w:rsidR="00B90F19">
        <w:t>9</w:t>
      </w:r>
      <w:r>
        <w:t>.1 or the other provisions of these terms and conditions, you must not download any material from our website or save any such material to your computer.</w:t>
      </w:r>
    </w:p>
    <w:p w:rsidR="00790EDD" w:rsidRDefault="00790EDD" w:rsidP="00B90F19">
      <w:pPr>
        <w:pStyle w:val="seqpara1"/>
        <w:numPr>
          <w:ilvl w:val="1"/>
          <w:numId w:val="1"/>
        </w:numPr>
      </w:pPr>
      <w:r>
        <w:t>Except as expressly permitted by these terms and conditions, you must not edit or otherwise modify any material on our website.</w:t>
      </w:r>
    </w:p>
    <w:p w:rsidR="00790EDD" w:rsidRDefault="00790EDD" w:rsidP="00B90F19">
      <w:pPr>
        <w:pStyle w:val="seqpara1"/>
        <w:numPr>
          <w:ilvl w:val="1"/>
          <w:numId w:val="1"/>
        </w:numPr>
      </w:pPr>
      <w:r>
        <w:t>Unless you own or control the relevant rights in the material, you must not:</w:t>
      </w:r>
    </w:p>
    <w:p w:rsidR="00790EDD" w:rsidRDefault="00790EDD" w:rsidP="00ED2328">
      <w:pPr>
        <w:pStyle w:val="seqlist1"/>
        <w:spacing w:after="0" w:line="240" w:lineRule="auto"/>
      </w:pPr>
      <w:r>
        <w:t>(a)</w:t>
      </w:r>
      <w:r>
        <w:tab/>
        <w:t>republish material from our website (including republication on another website);</w:t>
      </w:r>
    </w:p>
    <w:p w:rsidR="00790EDD" w:rsidRDefault="00790EDD" w:rsidP="00ED2328">
      <w:pPr>
        <w:pStyle w:val="seqlist1"/>
        <w:spacing w:after="0" w:line="240" w:lineRule="auto"/>
      </w:pPr>
      <w:r>
        <w:t>(</w:t>
      </w:r>
      <w:r w:rsidR="00B90F19">
        <w:t>b</w:t>
      </w:r>
      <w:r>
        <w:t>)</w:t>
      </w:r>
      <w:r>
        <w:tab/>
        <w:t>show any material from our website in public;</w:t>
      </w:r>
    </w:p>
    <w:p w:rsidR="00790EDD" w:rsidRDefault="00B90F19" w:rsidP="00ED2328">
      <w:pPr>
        <w:pStyle w:val="seqlist1"/>
        <w:spacing w:after="0" w:line="240" w:lineRule="auto"/>
      </w:pPr>
      <w:r>
        <w:t>(c</w:t>
      </w:r>
      <w:r w:rsidR="00790EDD">
        <w:t>)</w:t>
      </w:r>
      <w:r w:rsidR="00790EDD">
        <w:tab/>
        <w:t>exploit material from our website for a commercial purpose; or</w:t>
      </w:r>
    </w:p>
    <w:p w:rsidR="00790EDD" w:rsidRDefault="00B90F19" w:rsidP="00ED2328">
      <w:pPr>
        <w:pStyle w:val="seqlist1"/>
        <w:spacing w:after="0" w:line="240" w:lineRule="auto"/>
      </w:pPr>
      <w:r>
        <w:lastRenderedPageBreak/>
        <w:t>(d</w:t>
      </w:r>
      <w:r w:rsidR="00790EDD">
        <w:t>)</w:t>
      </w:r>
      <w:r w:rsidR="00790EDD">
        <w:tab/>
        <w:t>redistribute material from our website.</w:t>
      </w:r>
    </w:p>
    <w:p w:rsidR="00B90F19" w:rsidRDefault="00B90F19" w:rsidP="00B90F19">
      <w:pPr>
        <w:pStyle w:val="seqpara1"/>
        <w:numPr>
          <w:ilvl w:val="0"/>
          <w:numId w:val="1"/>
        </w:numPr>
        <w:rPr>
          <w:b/>
        </w:rPr>
      </w:pPr>
      <w:r>
        <w:rPr>
          <w:b/>
        </w:rPr>
        <w:t>Variation</w:t>
      </w:r>
    </w:p>
    <w:p w:rsidR="00B90F19" w:rsidRDefault="00B90F19" w:rsidP="00B90F19">
      <w:pPr>
        <w:pStyle w:val="seqpara1"/>
      </w:pPr>
      <w:r>
        <w:t>10.1</w:t>
      </w:r>
      <w:r>
        <w:tab/>
        <w:t>We may revise these terms and conditions from time to time.</w:t>
      </w:r>
    </w:p>
    <w:p w:rsidR="00790EDD" w:rsidRDefault="00790EDD" w:rsidP="00790EDD">
      <w:pPr>
        <w:pStyle w:val="seqpara1"/>
        <w:rPr>
          <w:b/>
        </w:rPr>
      </w:pPr>
      <w:r>
        <w:rPr>
          <w:b/>
        </w:rPr>
        <w:t>11.</w:t>
      </w:r>
      <w:r>
        <w:rPr>
          <w:b/>
        </w:rPr>
        <w:tab/>
        <w:t>Limited warranties</w:t>
      </w:r>
    </w:p>
    <w:p w:rsidR="00790EDD" w:rsidRDefault="00790EDD" w:rsidP="00790EDD">
      <w:pPr>
        <w:pStyle w:val="seqpara1"/>
      </w:pPr>
      <w:r>
        <w:t>11.1</w:t>
      </w:r>
      <w:r>
        <w:tab/>
        <w:t>We do not warrant or represent:</w:t>
      </w:r>
    </w:p>
    <w:p w:rsidR="00790EDD" w:rsidRDefault="00790EDD" w:rsidP="00ED2328">
      <w:pPr>
        <w:pStyle w:val="seqlist1"/>
        <w:spacing w:after="0" w:line="240" w:lineRule="auto"/>
      </w:pPr>
      <w:r>
        <w:t>(a)</w:t>
      </w:r>
      <w:r>
        <w:tab/>
        <w:t>the completeness or accuracy of the information published on our website;</w:t>
      </w:r>
    </w:p>
    <w:p w:rsidR="00790EDD" w:rsidRDefault="00790EDD" w:rsidP="00ED2328">
      <w:pPr>
        <w:pStyle w:val="seqlist1"/>
        <w:spacing w:after="0" w:line="240" w:lineRule="auto"/>
      </w:pPr>
      <w:r>
        <w:t>(b)</w:t>
      </w:r>
      <w:r>
        <w:tab/>
        <w:t>that the material on the website is up to date; or</w:t>
      </w:r>
    </w:p>
    <w:p w:rsidR="00790EDD" w:rsidRDefault="00790EDD" w:rsidP="00ED2328">
      <w:pPr>
        <w:pStyle w:val="seqlist1"/>
        <w:spacing w:after="0" w:line="240" w:lineRule="auto"/>
      </w:pPr>
      <w:r>
        <w:t>(c)</w:t>
      </w:r>
      <w:r>
        <w:tab/>
        <w:t>that the website or any service on the website will remain available.</w:t>
      </w:r>
    </w:p>
    <w:p w:rsidR="00790EDD" w:rsidRDefault="00790EDD" w:rsidP="00B90F19">
      <w:pPr>
        <w:pStyle w:val="seqpara1"/>
      </w:pPr>
      <w:r>
        <w:t>11.2</w:t>
      </w:r>
      <w:r>
        <w:tab/>
        <w:t>We reserve the right to discontinue or alter any or all of our website services</w:t>
      </w:r>
      <w:r w:rsidR="00B90F19">
        <w:t>.</w:t>
      </w:r>
    </w:p>
    <w:p w:rsidR="00790EDD" w:rsidRDefault="00790EDD" w:rsidP="00790EDD">
      <w:pPr>
        <w:pStyle w:val="seqpara1"/>
        <w:rPr>
          <w:b/>
        </w:rPr>
      </w:pPr>
      <w:r>
        <w:rPr>
          <w:b/>
        </w:rPr>
        <w:t>12.</w:t>
      </w:r>
      <w:r>
        <w:rPr>
          <w:b/>
        </w:rPr>
        <w:tab/>
        <w:t>Limitations and exclusions of liability</w:t>
      </w:r>
    </w:p>
    <w:p w:rsidR="00790EDD" w:rsidRDefault="00790EDD" w:rsidP="00790EDD">
      <w:pPr>
        <w:pStyle w:val="seqpara1"/>
      </w:pPr>
      <w:r>
        <w:t>12.1</w:t>
      </w:r>
      <w:r>
        <w:tab/>
        <w:t>Nothing in a contract under these terms and conditions will:</w:t>
      </w:r>
    </w:p>
    <w:p w:rsidR="00790EDD" w:rsidRDefault="00790EDD" w:rsidP="00ED2328">
      <w:pPr>
        <w:pStyle w:val="seqlist1"/>
        <w:spacing w:after="0" w:line="240" w:lineRule="auto"/>
      </w:pPr>
      <w:r>
        <w:t>(a)</w:t>
      </w:r>
      <w:r>
        <w:tab/>
        <w:t>limit or exclude any liability for death or personal injury resulting from negligence;</w:t>
      </w:r>
    </w:p>
    <w:p w:rsidR="00790EDD" w:rsidRDefault="00790EDD" w:rsidP="00ED2328">
      <w:pPr>
        <w:pStyle w:val="seqlist1"/>
        <w:spacing w:after="0" w:line="240" w:lineRule="auto"/>
      </w:pPr>
      <w:r>
        <w:t>(b)</w:t>
      </w:r>
      <w:r>
        <w:tab/>
        <w:t>limit or exclude any liability for fraud or fraudulent misrepresentation;</w:t>
      </w:r>
    </w:p>
    <w:p w:rsidR="00790EDD" w:rsidRDefault="00790EDD" w:rsidP="00ED2328">
      <w:pPr>
        <w:pStyle w:val="seqlist1"/>
        <w:spacing w:after="0" w:line="240" w:lineRule="auto"/>
      </w:pPr>
      <w:r>
        <w:t>(c)</w:t>
      </w:r>
      <w:r>
        <w:tab/>
        <w:t>limit any liabilities in any way that is not permitted under applicable law; or</w:t>
      </w:r>
    </w:p>
    <w:p w:rsidR="00790EDD" w:rsidRDefault="00790EDD" w:rsidP="00ED2328">
      <w:pPr>
        <w:pStyle w:val="seqlist1"/>
        <w:spacing w:after="0" w:line="240" w:lineRule="auto"/>
      </w:pPr>
      <w:r>
        <w:t>(d)</w:t>
      </w:r>
      <w:r>
        <w:tab/>
        <w:t>exclude any liabilities that may not be excluded under applicable law.</w:t>
      </w:r>
    </w:p>
    <w:p w:rsidR="00790EDD" w:rsidRDefault="00790EDD" w:rsidP="00790EDD">
      <w:pPr>
        <w:pStyle w:val="seqpara1"/>
      </w:pPr>
      <w:r>
        <w:t>12.2</w:t>
      </w:r>
      <w:r>
        <w:tab/>
        <w:t xml:space="preserve">The limitations and exclusions of liability set out in this Section 12 and elsewhere in a contract under these terms and conditions: </w:t>
      </w:r>
    </w:p>
    <w:p w:rsidR="00790EDD" w:rsidRDefault="00790EDD" w:rsidP="00ED2328">
      <w:pPr>
        <w:pStyle w:val="seqlist1"/>
        <w:spacing w:after="0" w:line="240" w:lineRule="auto"/>
      </w:pPr>
      <w:r>
        <w:t>(a)</w:t>
      </w:r>
      <w:r>
        <w:tab/>
        <w:t>are subject to Section 12.1; and</w:t>
      </w:r>
    </w:p>
    <w:p w:rsidR="00790EDD" w:rsidRDefault="00790EDD" w:rsidP="00ED2328">
      <w:pPr>
        <w:pStyle w:val="seqlist1"/>
        <w:spacing w:after="0" w:line="240" w:lineRule="auto"/>
      </w:pPr>
      <w:r>
        <w:t>(b)</w:t>
      </w:r>
      <w:r>
        <w:tab/>
        <w:t>govern all liabilities arising under that contract or relating to the subject matter of that contract, including liabilities arising in contract, in tort (including negligence) and for breach of statutory duty, except to the extent expressly provided otherwise in that contract.</w:t>
      </w:r>
    </w:p>
    <w:p w:rsidR="00790EDD" w:rsidRDefault="00790EDD" w:rsidP="00790EDD">
      <w:pPr>
        <w:pStyle w:val="seqpara1"/>
      </w:pPr>
      <w:r>
        <w:t>12.3</w:t>
      </w:r>
      <w:r>
        <w:tab/>
        <w:t>12.4</w:t>
      </w:r>
      <w:r>
        <w:tab/>
        <w:t>We will not be liable to you in respect of any losses arising out of any event or events beyond our reasonable control.</w:t>
      </w:r>
    </w:p>
    <w:p w:rsidR="00790EDD" w:rsidRDefault="00790EDD" w:rsidP="00ED2328">
      <w:pPr>
        <w:pStyle w:val="seqpara1"/>
      </w:pPr>
      <w:r>
        <w:t>12.5</w:t>
      </w:r>
      <w:r>
        <w:tab/>
        <w:t>We will not be liable to you in respect of any business losses, including (without limitation) loss of or damage to profits, income, revenue, use, production, anticipated savings, business, contracts, commercial opportunities or goodwill.</w:t>
      </w:r>
    </w:p>
    <w:p w:rsidR="00790EDD" w:rsidRDefault="00790EDD" w:rsidP="00790EDD">
      <w:pPr>
        <w:pStyle w:val="seqpara1"/>
        <w:rPr>
          <w:b/>
        </w:rPr>
      </w:pPr>
      <w:r>
        <w:rPr>
          <w:b/>
        </w:rPr>
        <w:t>13.</w:t>
      </w:r>
      <w:r>
        <w:rPr>
          <w:b/>
        </w:rPr>
        <w:tab/>
        <w:t>Severability</w:t>
      </w:r>
    </w:p>
    <w:p w:rsidR="00790EDD" w:rsidRDefault="00790EDD" w:rsidP="00790EDD">
      <w:pPr>
        <w:pStyle w:val="seqpara1"/>
      </w:pPr>
      <w:r>
        <w:t>1</w:t>
      </w:r>
      <w:r w:rsidR="00ED2328">
        <w:t>3</w:t>
      </w:r>
      <w:r>
        <w:t>.1</w:t>
      </w:r>
      <w:r>
        <w:tab/>
        <w:t>If a provision of a contract under these terms and conditions is determined by any court or other competent authority to be unlawful and/or unenforceable, the other provisions will continue in effect.</w:t>
      </w:r>
    </w:p>
    <w:p w:rsidR="00790EDD" w:rsidRDefault="00790EDD" w:rsidP="00790EDD">
      <w:pPr>
        <w:pStyle w:val="seqpara1"/>
      </w:pPr>
      <w:r>
        <w:t>1</w:t>
      </w:r>
      <w:r w:rsidR="00ED2328">
        <w:t>3</w:t>
      </w:r>
      <w:r>
        <w:t>.2</w:t>
      </w:r>
      <w:r>
        <w:tab/>
        <w:t xml:space="preserve">If any unlawful and/or unenforceable provision of a contract under these terms and conditions would be lawful or enforceable if part of it were deleted, that part will be deemed to be deleted, and the rest of the provision will continue in effect. </w:t>
      </w:r>
    </w:p>
    <w:p w:rsidR="00790EDD" w:rsidRDefault="00ED2328" w:rsidP="00790EDD">
      <w:pPr>
        <w:pStyle w:val="seqpara1"/>
        <w:rPr>
          <w:b/>
        </w:rPr>
      </w:pPr>
      <w:r>
        <w:rPr>
          <w:b/>
        </w:rPr>
        <w:t>14</w:t>
      </w:r>
      <w:r w:rsidR="00790EDD">
        <w:rPr>
          <w:b/>
        </w:rPr>
        <w:t>.</w:t>
      </w:r>
      <w:r w:rsidR="00790EDD">
        <w:rPr>
          <w:b/>
        </w:rPr>
        <w:tab/>
        <w:t>Third party rights</w:t>
      </w:r>
    </w:p>
    <w:p w:rsidR="00790EDD" w:rsidRDefault="00ED2328" w:rsidP="00790EDD">
      <w:pPr>
        <w:pStyle w:val="seqpara1"/>
      </w:pPr>
      <w:r>
        <w:t>14</w:t>
      </w:r>
      <w:r w:rsidR="00790EDD">
        <w:t>.1</w:t>
      </w:r>
      <w:r w:rsidR="00790EDD">
        <w:tab/>
        <w:t>A contract under these terms and conditions is for our benefit and your benefit, and is not intended to benefit or be enforceable by any third party.</w:t>
      </w:r>
    </w:p>
    <w:p w:rsidR="00790EDD" w:rsidRDefault="00ED2328" w:rsidP="00790EDD">
      <w:pPr>
        <w:pStyle w:val="seqpara1"/>
      </w:pPr>
      <w:r>
        <w:t>14</w:t>
      </w:r>
      <w:r w:rsidR="00790EDD">
        <w:t>.2</w:t>
      </w:r>
      <w:r w:rsidR="00790EDD">
        <w:tab/>
        <w:t>The exercise of the parties' rights under a contract under these terms and conditions is not subject to the consent of any third party.</w:t>
      </w:r>
    </w:p>
    <w:p w:rsidR="00790EDD" w:rsidRDefault="00ED2328" w:rsidP="00790EDD">
      <w:pPr>
        <w:pStyle w:val="seqpara1"/>
        <w:rPr>
          <w:b/>
        </w:rPr>
      </w:pPr>
      <w:r>
        <w:rPr>
          <w:b/>
        </w:rPr>
        <w:t>15</w:t>
      </w:r>
      <w:r w:rsidR="00790EDD">
        <w:rPr>
          <w:b/>
        </w:rPr>
        <w:t>.</w:t>
      </w:r>
      <w:r w:rsidR="00790EDD">
        <w:rPr>
          <w:b/>
        </w:rPr>
        <w:tab/>
        <w:t>Entire agreement</w:t>
      </w:r>
    </w:p>
    <w:p w:rsidR="00790EDD" w:rsidRDefault="00ED2328" w:rsidP="00790EDD">
      <w:pPr>
        <w:pStyle w:val="seqpara1"/>
      </w:pPr>
      <w:r>
        <w:lastRenderedPageBreak/>
        <w:t>15</w:t>
      </w:r>
      <w:r w:rsidR="00790EDD">
        <w:t>.1</w:t>
      </w:r>
      <w:r w:rsidR="00790EDD">
        <w:tab/>
        <w:t>Subject to Section 12.1, these terms and conditions, together with our privacy and cookies policy, shall constitute the entire agreement between you and us in relation to your use of our website and shall supersede all previous agreements between you and us in relation to your use of our website.</w:t>
      </w:r>
    </w:p>
    <w:p w:rsidR="00790EDD" w:rsidRDefault="00790EDD" w:rsidP="00790EDD">
      <w:pPr>
        <w:pStyle w:val="seqpara1"/>
        <w:rPr>
          <w:b/>
        </w:rPr>
      </w:pPr>
      <w:r>
        <w:rPr>
          <w:b/>
        </w:rPr>
        <w:t>1</w:t>
      </w:r>
      <w:r w:rsidR="00ED2328">
        <w:rPr>
          <w:b/>
        </w:rPr>
        <w:t>6</w:t>
      </w:r>
      <w:r>
        <w:rPr>
          <w:b/>
        </w:rPr>
        <w:t>.</w:t>
      </w:r>
      <w:r>
        <w:rPr>
          <w:b/>
        </w:rPr>
        <w:tab/>
        <w:t>Law and jurisdiction</w:t>
      </w:r>
    </w:p>
    <w:p w:rsidR="00790EDD" w:rsidRDefault="00ED2328" w:rsidP="00790EDD">
      <w:pPr>
        <w:pStyle w:val="seqpara1"/>
      </w:pPr>
      <w:r>
        <w:t>16</w:t>
      </w:r>
      <w:r w:rsidR="00790EDD">
        <w:t>.1</w:t>
      </w:r>
      <w:r w:rsidR="00790EDD">
        <w:tab/>
        <w:t>A contract under these terms and conditions shall be governed by and construed in accordance with English law.</w:t>
      </w:r>
    </w:p>
    <w:p w:rsidR="00790EDD" w:rsidRDefault="00ED2328" w:rsidP="00790EDD">
      <w:pPr>
        <w:pStyle w:val="seqpara1"/>
      </w:pPr>
      <w:r>
        <w:t>16</w:t>
      </w:r>
      <w:r w:rsidR="00790EDD">
        <w:t>.2</w:t>
      </w:r>
      <w:r w:rsidR="00790EDD">
        <w:tab/>
        <w:t>Any disputes relating to a contract under these terms and conditions shall be subject to the exclusive jurisdiction of the courts of England.</w:t>
      </w:r>
    </w:p>
    <w:p w:rsidR="00790EDD" w:rsidRDefault="00ED2328" w:rsidP="00790EDD">
      <w:pPr>
        <w:pStyle w:val="seqpara1"/>
        <w:rPr>
          <w:b/>
        </w:rPr>
      </w:pPr>
      <w:r>
        <w:rPr>
          <w:b/>
        </w:rPr>
        <w:t>17</w:t>
      </w:r>
      <w:r w:rsidR="00790EDD">
        <w:rPr>
          <w:b/>
        </w:rPr>
        <w:t>.</w:t>
      </w:r>
      <w:r w:rsidR="00790EDD">
        <w:rPr>
          <w:b/>
        </w:rPr>
        <w:tab/>
        <w:t>Our details</w:t>
      </w:r>
    </w:p>
    <w:p w:rsidR="00790EDD" w:rsidRDefault="00ED2328" w:rsidP="00790EDD">
      <w:pPr>
        <w:pStyle w:val="seqpara1"/>
      </w:pPr>
      <w:r>
        <w:t>17</w:t>
      </w:r>
      <w:r w:rsidR="00790EDD">
        <w:t>.1</w:t>
      </w:r>
      <w:r w:rsidR="00790EDD">
        <w:tab/>
        <w:t xml:space="preserve">This website is owned and operated by </w:t>
      </w:r>
      <w:r w:rsidR="00E1108A">
        <w:t>Midland Displays Ltd.</w:t>
      </w:r>
    </w:p>
    <w:p w:rsidR="00701F1B" w:rsidRDefault="00ED2328" w:rsidP="00790EDD">
      <w:pPr>
        <w:pStyle w:val="seqpara1"/>
      </w:pPr>
      <w:r>
        <w:t>17</w:t>
      </w:r>
      <w:r w:rsidR="00790EDD">
        <w:t>.2</w:t>
      </w:r>
      <w:r w:rsidR="00790EDD">
        <w:tab/>
        <w:t>We are registered in England and Wales</w:t>
      </w:r>
      <w:r w:rsidR="00321E23">
        <w:t xml:space="preserve"> under registration number </w:t>
      </w:r>
      <w:r w:rsidR="00321E23">
        <w:rPr>
          <w:bCs/>
        </w:rPr>
        <w:t>4397165</w:t>
      </w:r>
      <w:r w:rsidR="00790EDD">
        <w:t>, and our registered office is</w:t>
      </w:r>
      <w:r w:rsidR="00321E23">
        <w:t>:</w:t>
      </w:r>
      <w:r w:rsidR="00790EDD">
        <w:t xml:space="preserve"> </w:t>
      </w:r>
    </w:p>
    <w:p w:rsidR="00701F1B" w:rsidRDefault="00701F1B" w:rsidP="00701F1B">
      <w:pPr>
        <w:pStyle w:val="seqpara1"/>
        <w:spacing w:after="0" w:line="240" w:lineRule="auto"/>
        <w:ind w:firstLine="0"/>
      </w:pPr>
      <w:r w:rsidRPr="00701F1B">
        <w:t>Unit 80 Percy Business Park</w:t>
      </w:r>
    </w:p>
    <w:p w:rsidR="00701F1B" w:rsidRDefault="00701F1B" w:rsidP="00701F1B">
      <w:pPr>
        <w:pStyle w:val="seqpara1"/>
        <w:spacing w:after="0" w:line="240" w:lineRule="auto"/>
        <w:ind w:firstLine="0"/>
      </w:pPr>
      <w:r w:rsidRPr="00701F1B">
        <w:t>Rounds Green Road</w:t>
      </w:r>
    </w:p>
    <w:p w:rsidR="00701F1B" w:rsidRDefault="00701F1B" w:rsidP="00701F1B">
      <w:pPr>
        <w:pStyle w:val="seqpara1"/>
        <w:spacing w:after="0" w:line="240" w:lineRule="auto"/>
        <w:ind w:firstLine="0"/>
      </w:pPr>
      <w:r>
        <w:t>O</w:t>
      </w:r>
      <w:r w:rsidRPr="00701F1B">
        <w:t>ldbury</w:t>
      </w:r>
    </w:p>
    <w:p w:rsidR="00701F1B" w:rsidRDefault="00701F1B" w:rsidP="00701F1B">
      <w:pPr>
        <w:pStyle w:val="seqpara1"/>
        <w:spacing w:after="0" w:line="240" w:lineRule="auto"/>
        <w:ind w:firstLine="0"/>
      </w:pPr>
      <w:r w:rsidRPr="00701F1B">
        <w:t>West Midlands</w:t>
      </w:r>
    </w:p>
    <w:p w:rsidR="00790EDD" w:rsidRDefault="00701F1B" w:rsidP="00701F1B">
      <w:pPr>
        <w:pStyle w:val="seqpara1"/>
        <w:spacing w:after="0" w:line="240" w:lineRule="auto"/>
        <w:ind w:firstLine="0"/>
      </w:pPr>
      <w:r w:rsidRPr="00701F1B">
        <w:t>B69 2RD</w:t>
      </w:r>
      <w:r w:rsidR="00790EDD">
        <w:t>.</w:t>
      </w:r>
    </w:p>
    <w:p w:rsidR="00701F1B" w:rsidRDefault="00701F1B" w:rsidP="00701F1B">
      <w:pPr>
        <w:pStyle w:val="seqpara1"/>
        <w:spacing w:after="0" w:line="240" w:lineRule="auto"/>
        <w:ind w:firstLine="0"/>
      </w:pPr>
    </w:p>
    <w:p w:rsidR="00ED2328" w:rsidRDefault="00ED2328" w:rsidP="00ED2328">
      <w:pPr>
        <w:pStyle w:val="seqpara1"/>
      </w:pPr>
      <w:r>
        <w:t>17.3</w:t>
      </w:r>
      <w:r w:rsidR="00790EDD">
        <w:tab/>
        <w:t xml:space="preserve">You can contact us by writing to the business address given above, by using our website contact form, by email to </w:t>
      </w:r>
      <w:hyperlink r:id="rId8" w:history="1">
        <w:r w:rsidR="00701F1B" w:rsidRPr="00641A0B">
          <w:rPr>
            <w:rStyle w:val="Hyperlink"/>
          </w:rPr>
          <w:t>midlanddisplays@blueyonder.co.uk</w:t>
        </w:r>
      </w:hyperlink>
      <w:r w:rsidR="00701F1B">
        <w:t xml:space="preserve">  or by telephone on</w:t>
      </w:r>
      <w:r w:rsidR="00321E23">
        <w:t>:</w:t>
      </w:r>
      <w:r w:rsidR="00701F1B" w:rsidRPr="00885CD9">
        <w:t xml:space="preserve"> 0044 (0) 1</w:t>
      </w:r>
      <w:r>
        <w:t xml:space="preserve">21 552 6750. </w:t>
      </w:r>
    </w:p>
    <w:p w:rsidR="00790EDD" w:rsidRDefault="00ED2328" w:rsidP="00926817">
      <w:pPr>
        <w:pStyle w:val="seqpara1"/>
      </w:pPr>
      <w:r>
        <w:t>17.4</w:t>
      </w:r>
      <w:r>
        <w:tab/>
        <w:t xml:space="preserve">Our VAT number is </w:t>
      </w:r>
      <w:r w:rsidR="00926817">
        <w:t>787 6902 67</w:t>
      </w:r>
    </w:p>
    <w:sectPr w:rsidR="00790EDD" w:rsidSect="00ED2328">
      <w:headerReference w:type="default" r:id="rId9"/>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69C" w:rsidRDefault="00B9369C" w:rsidP="00ED2328">
      <w:pPr>
        <w:spacing w:after="0" w:line="240" w:lineRule="auto"/>
      </w:pPr>
      <w:r>
        <w:separator/>
      </w:r>
    </w:p>
  </w:endnote>
  <w:endnote w:type="continuationSeparator" w:id="0">
    <w:p w:rsidR="00B9369C" w:rsidRDefault="00B9369C" w:rsidP="00ED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69C" w:rsidRDefault="00B9369C" w:rsidP="00ED2328">
      <w:pPr>
        <w:spacing w:after="0" w:line="240" w:lineRule="auto"/>
      </w:pPr>
      <w:r>
        <w:separator/>
      </w:r>
    </w:p>
  </w:footnote>
  <w:footnote w:type="continuationSeparator" w:id="0">
    <w:p w:rsidR="00B9369C" w:rsidRDefault="00B9369C" w:rsidP="00ED2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328" w:rsidRDefault="00ED2328" w:rsidP="00ED2328">
    <w:pPr>
      <w:pStyle w:val="seqheading1"/>
    </w:pPr>
    <w:r>
      <w:t>Terms and Conditions of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684"/>
    <w:multiLevelType w:val="multilevel"/>
    <w:tmpl w:val="89E467D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EF06E1"/>
    <w:multiLevelType w:val="multilevel"/>
    <w:tmpl w:val="11AA15E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08283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21E4866"/>
    <w:multiLevelType w:val="multilevel"/>
    <w:tmpl w:val="89E467D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0C"/>
    <w:rsid w:val="000005DA"/>
    <w:rsid w:val="00293B60"/>
    <w:rsid w:val="002B4F0C"/>
    <w:rsid w:val="00321E23"/>
    <w:rsid w:val="0050630F"/>
    <w:rsid w:val="005A6CCA"/>
    <w:rsid w:val="00657F77"/>
    <w:rsid w:val="00701F1B"/>
    <w:rsid w:val="00790EDD"/>
    <w:rsid w:val="007E759E"/>
    <w:rsid w:val="00885CD9"/>
    <w:rsid w:val="008F0D8F"/>
    <w:rsid w:val="00926817"/>
    <w:rsid w:val="00A02F87"/>
    <w:rsid w:val="00B15766"/>
    <w:rsid w:val="00B46D2F"/>
    <w:rsid w:val="00B90F19"/>
    <w:rsid w:val="00B9369C"/>
    <w:rsid w:val="00E1108A"/>
    <w:rsid w:val="00EC0325"/>
    <w:rsid w:val="00ED2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4A20"/>
  <w15:docId w15:val="{44EA6F9A-A740-4B1D-900F-5F10955B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57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2B4F0C"/>
    <w:rPr>
      <w:b/>
      <w:bCs/>
    </w:rPr>
  </w:style>
  <w:style w:type="character" w:customStyle="1" w:styleId="actxxsmall">
    <w:name w:val="actxxsmall"/>
    <w:basedOn w:val="DefaultParagraphFont"/>
    <w:rsid w:val="002B4F0C"/>
  </w:style>
  <w:style w:type="character" w:customStyle="1" w:styleId="apple-converted-space">
    <w:name w:val="apple-converted-space"/>
    <w:basedOn w:val="DefaultParagraphFont"/>
    <w:rsid w:val="002B4F0C"/>
  </w:style>
  <w:style w:type="character" w:styleId="Hyperlink">
    <w:name w:val="Hyperlink"/>
    <w:basedOn w:val="DefaultParagraphFont"/>
    <w:uiPriority w:val="99"/>
    <w:unhideWhenUsed/>
    <w:rsid w:val="002B4F0C"/>
    <w:rPr>
      <w:color w:val="0000FF"/>
      <w:u w:val="single"/>
    </w:rPr>
  </w:style>
  <w:style w:type="paragraph" w:customStyle="1" w:styleId="seqpara1">
    <w:name w:val="seqpara1"/>
    <w:basedOn w:val="Normal"/>
    <w:qFormat/>
    <w:rsid w:val="00790EDD"/>
    <w:pPr>
      <w:ind w:left="720" w:hanging="720"/>
      <w:jc w:val="both"/>
    </w:pPr>
    <w:rPr>
      <w:rFonts w:ascii="Verdana" w:eastAsia="Calibri" w:hAnsi="Verdana" w:cs="Times New Roman"/>
      <w:sz w:val="20"/>
      <w:szCs w:val="20"/>
      <w:lang w:val="en-GB"/>
    </w:rPr>
  </w:style>
  <w:style w:type="paragraph" w:customStyle="1" w:styleId="seqlist1">
    <w:name w:val="seqlist1"/>
    <w:basedOn w:val="seqpara1"/>
    <w:qFormat/>
    <w:rsid w:val="00790EDD"/>
    <w:pPr>
      <w:ind w:left="1440"/>
    </w:pPr>
  </w:style>
  <w:style w:type="paragraph" w:customStyle="1" w:styleId="seqheading1">
    <w:name w:val="seqheading1"/>
    <w:qFormat/>
    <w:rsid w:val="00790EDD"/>
    <w:pPr>
      <w:spacing w:after="200" w:line="276" w:lineRule="auto"/>
      <w:jc w:val="center"/>
    </w:pPr>
    <w:rPr>
      <w:rFonts w:ascii="Verdana" w:eastAsia="Calibri" w:hAnsi="Verdana" w:cs="Times New Roman"/>
      <w:b/>
      <w:szCs w:val="28"/>
    </w:rPr>
  </w:style>
  <w:style w:type="paragraph" w:styleId="Header">
    <w:name w:val="header"/>
    <w:basedOn w:val="Normal"/>
    <w:link w:val="HeaderChar"/>
    <w:uiPriority w:val="99"/>
    <w:semiHidden/>
    <w:unhideWhenUsed/>
    <w:rsid w:val="00ED23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2328"/>
  </w:style>
  <w:style w:type="paragraph" w:styleId="Footer">
    <w:name w:val="footer"/>
    <w:basedOn w:val="Normal"/>
    <w:link w:val="FooterChar"/>
    <w:uiPriority w:val="99"/>
    <w:semiHidden/>
    <w:unhideWhenUsed/>
    <w:rsid w:val="00ED232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D2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0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dlanddisplays@blueyonder.co.uk" TargetMode="External"/><Relationship Id="rId3" Type="http://schemas.openxmlformats.org/officeDocument/2006/relationships/settings" Target="settings.xml"/><Relationship Id="rId7" Type="http://schemas.openxmlformats.org/officeDocument/2006/relationships/hyperlink" Target="http://www.hmso.gov.uk/si/si2000/2000233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Kelly</dc:creator>
  <cp:lastModifiedBy>patrick Kelly</cp:lastModifiedBy>
  <cp:revision>4</cp:revision>
  <dcterms:created xsi:type="dcterms:W3CDTF">2016-02-21T13:31:00Z</dcterms:created>
  <dcterms:modified xsi:type="dcterms:W3CDTF">2016-02-21T16:38:00Z</dcterms:modified>
</cp:coreProperties>
</file>